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86" w:rsidRPr="00285E38" w:rsidRDefault="006B4086" w:rsidP="006B4086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i/>
          <w:color w:val="FF0000"/>
          <w:kern w:val="24"/>
          <w:sz w:val="64"/>
          <w:szCs w:val="64"/>
          <w:u w:val="single"/>
        </w:rPr>
      </w:pPr>
      <w:bookmarkStart w:id="0" w:name="_GoBack"/>
      <w:r w:rsidRPr="00285E38">
        <w:rPr>
          <w:rFonts w:eastAsia="+mn-ea"/>
          <w:b/>
          <w:bCs/>
          <w:i/>
          <w:color w:val="FF0000"/>
          <w:kern w:val="24"/>
          <w:sz w:val="64"/>
          <w:szCs w:val="64"/>
          <w:u w:val="single"/>
        </w:rPr>
        <w:t>Телефоны экстренных служб</w:t>
      </w:r>
    </w:p>
    <w:p w:rsidR="007A37B0" w:rsidRPr="00285E38" w:rsidRDefault="007A37B0" w:rsidP="006B4086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i/>
          <w:color w:val="FF0000"/>
          <w:kern w:val="24"/>
          <w:sz w:val="64"/>
          <w:szCs w:val="64"/>
          <w:u w:val="single"/>
        </w:rPr>
      </w:pPr>
    </w:p>
    <w:tbl>
      <w:tblPr>
        <w:tblStyle w:val="a4"/>
        <w:tblW w:w="15167" w:type="dxa"/>
        <w:tblInd w:w="392" w:type="dxa"/>
        <w:tblLook w:val="04A0"/>
      </w:tblPr>
      <w:tblGrid>
        <w:gridCol w:w="11198"/>
        <w:gridCol w:w="3969"/>
      </w:tblGrid>
      <w:tr w:rsidR="006B4086" w:rsidRPr="00285E38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B4086" w:rsidRPr="00285E38" w:rsidRDefault="006B4086">
            <w:pPr>
              <w:pStyle w:val="a3"/>
              <w:spacing w:before="0" w:beforeAutospacing="0" w:after="0" w:afterAutospacing="0" w:line="325" w:lineRule="exact"/>
              <w:jc w:val="center"/>
              <w:textAlignment w:val="baseline"/>
              <w:rPr>
                <w:color w:val="FF0000"/>
                <w:lang w:eastAsia="en-US"/>
              </w:rPr>
            </w:pPr>
            <w:r w:rsidRPr="00285E38">
              <w:rPr>
                <w:rFonts w:eastAsia="+mn-ea"/>
                <w:b/>
                <w:bCs/>
                <w:color w:val="FF0000"/>
                <w:kern w:val="24"/>
                <w:sz w:val="40"/>
                <w:szCs w:val="40"/>
                <w:lang w:eastAsia="en-US"/>
              </w:rPr>
              <w:t>Служба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Pr="00285E38" w:rsidRDefault="006B4086">
            <w:pPr>
              <w:pStyle w:val="a3"/>
              <w:spacing w:before="0" w:beforeAutospacing="0" w:after="0" w:afterAutospacing="0" w:line="325" w:lineRule="exact"/>
              <w:jc w:val="center"/>
              <w:textAlignment w:val="baseline"/>
              <w:rPr>
                <w:color w:val="FF0000"/>
                <w:lang w:eastAsia="en-US"/>
              </w:rPr>
            </w:pPr>
            <w:r w:rsidRPr="00285E38">
              <w:rPr>
                <w:rFonts w:eastAsia="+mn-ea"/>
                <w:b/>
                <w:bCs/>
                <w:color w:val="FF0000"/>
                <w:kern w:val="24"/>
                <w:sz w:val="40"/>
                <w:szCs w:val="40"/>
                <w:lang w:eastAsia="en-US"/>
              </w:rPr>
              <w:t>Номера</w:t>
            </w:r>
          </w:p>
          <w:p w:rsidR="006B4086" w:rsidRPr="00285E38" w:rsidRDefault="006B4086">
            <w:pPr>
              <w:pStyle w:val="a3"/>
              <w:spacing w:before="0" w:beforeAutospacing="0" w:after="0" w:afterAutospacing="0" w:line="325" w:lineRule="exact"/>
              <w:jc w:val="center"/>
              <w:textAlignment w:val="baseline"/>
              <w:rPr>
                <w:color w:val="FF0000"/>
                <w:lang w:eastAsia="en-US"/>
              </w:rPr>
            </w:pPr>
            <w:r w:rsidRPr="00285E38">
              <w:rPr>
                <w:rFonts w:eastAsia="+mn-ea"/>
                <w:b/>
                <w:bCs/>
                <w:color w:val="FF0000"/>
                <w:kern w:val="24"/>
                <w:sz w:val="40"/>
                <w:szCs w:val="40"/>
                <w:lang w:eastAsia="en-US"/>
              </w:rPr>
              <w:t>телефонов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Единая дежурная диспетчерская служба</w:t>
            </w:r>
          </w:p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г. Нижневартовска -  ЕДДС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112</w:t>
            </w:r>
          </w:p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24-92-88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color w:val="333399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2-ой отдел (в </w:t>
            </w:r>
            <w:proofErr w:type="gramStart"/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г</w:t>
            </w:r>
            <w:proofErr w:type="gramEnd"/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. Нижневартовске) службы по ХМАО Регионального Управления ФСБ РФ по Тюменской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6" w:rsidRPr="00602A1D" w:rsidRDefault="00602A1D" w:rsidP="007A37B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333399"/>
                <w:kern w:val="24"/>
                <w:sz w:val="52"/>
                <w:szCs w:val="52"/>
                <w:lang w:eastAsia="en-US"/>
              </w:rPr>
            </w:pPr>
            <w:r w:rsidRPr="00602A1D">
              <w:rPr>
                <w:b/>
                <w:sz w:val="52"/>
                <w:szCs w:val="52"/>
              </w:rPr>
              <w:t>8-901-260-09-04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color w:val="333399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Управление Министерства внутренних дел Российской Федерации по </w:t>
            </w:r>
            <w:proofErr w:type="gramStart"/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г</w:t>
            </w:r>
            <w:proofErr w:type="gramEnd"/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. Нижневартовску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102</w:t>
            </w:r>
          </w:p>
          <w:p w:rsidR="006B4086" w:rsidRDefault="006B4086" w:rsidP="007A37B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333399"/>
                <w:kern w:val="24"/>
                <w:sz w:val="64"/>
                <w:szCs w:val="64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49-31-11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ФГКУ «5 отряд федеральной противопожарной службы</w:t>
            </w:r>
          </w:p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color w:val="333399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 по ХМАО – Югре»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101</w:t>
            </w:r>
          </w:p>
          <w:p w:rsidR="006B4086" w:rsidRDefault="006B4086" w:rsidP="007A37B0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333399"/>
                <w:kern w:val="24"/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43-22-74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Аппарат Антитеррористической комиссии </w:t>
            </w:r>
          </w:p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color w:val="333399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i/>
                <w:color w:val="000000"/>
                <w:kern w:val="24"/>
                <w:sz w:val="40"/>
                <w:szCs w:val="40"/>
                <w:lang w:eastAsia="en-US"/>
              </w:rPr>
              <w:t>города Нижневартовска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41-17-01</w:t>
            </w:r>
          </w:p>
          <w:p w:rsidR="00602A1D" w:rsidRDefault="006B4086" w:rsidP="00285E38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333399"/>
                <w:kern w:val="24"/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41-54-62</w:t>
            </w: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40"/>
                <w:szCs w:val="40"/>
                <w:lang w:eastAsia="en-US"/>
              </w:rPr>
            </w:pPr>
            <w:proofErr w:type="spellStart"/>
            <w:r w:rsidRPr="007A37B0"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  <w:t>Нижневартовский</w:t>
            </w:r>
            <w:proofErr w:type="spellEnd"/>
            <w:r w:rsidRPr="007A37B0"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 МОВО филиала ФГКУ «УВО ВНГ России по</w:t>
            </w:r>
            <w:r w:rsidRPr="007A37B0">
              <w:rPr>
                <w:b/>
                <w:bCs/>
                <w:color w:val="000000"/>
                <w:kern w:val="24"/>
                <w:sz w:val="40"/>
                <w:szCs w:val="40"/>
                <w:lang w:eastAsia="en-US"/>
              </w:rPr>
              <w:t xml:space="preserve"> </w:t>
            </w:r>
            <w:r w:rsidRPr="007A37B0"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  <w:t>ХМАО – Югре»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41-04-20</w:t>
            </w:r>
          </w:p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333399"/>
                <w:kern w:val="24"/>
                <w:sz w:val="52"/>
                <w:szCs w:val="52"/>
                <w:lang w:eastAsia="en-US"/>
              </w:rPr>
            </w:pPr>
          </w:p>
        </w:tc>
      </w:tr>
      <w:tr w:rsidR="006B4086" w:rsidTr="00285E38"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1D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  <w:t xml:space="preserve">Скорая медицинская </w:t>
            </w:r>
          </w:p>
          <w:p w:rsidR="006B4086" w:rsidRPr="007A37B0" w:rsidRDefault="006B4086" w:rsidP="00285E38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</w:pPr>
            <w:r w:rsidRPr="007A37B0">
              <w:rPr>
                <w:b/>
                <w:bCs/>
                <w:i/>
                <w:color w:val="000000"/>
                <w:kern w:val="24"/>
                <w:sz w:val="40"/>
                <w:szCs w:val="40"/>
                <w:lang w:eastAsia="en-US"/>
              </w:rPr>
              <w:t>помощь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86" w:rsidRDefault="006B40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52"/>
                <w:szCs w:val="52"/>
                <w:lang w:eastAsia="en-US"/>
              </w:rPr>
              <w:t>103</w:t>
            </w:r>
          </w:p>
        </w:tc>
      </w:tr>
    </w:tbl>
    <w:p w:rsidR="006B4086" w:rsidRDefault="006B4086" w:rsidP="00285E3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333399"/>
          <w:kern w:val="24"/>
          <w:sz w:val="64"/>
          <w:szCs w:val="64"/>
        </w:rPr>
      </w:pPr>
    </w:p>
    <w:sectPr w:rsidR="006B4086" w:rsidSect="00285E3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E30"/>
    <w:rsid w:val="001E5EDB"/>
    <w:rsid w:val="00285E38"/>
    <w:rsid w:val="00602A1D"/>
    <w:rsid w:val="006B4086"/>
    <w:rsid w:val="007A37B0"/>
    <w:rsid w:val="00803DD0"/>
    <w:rsid w:val="008C5E30"/>
    <w:rsid w:val="009E1C3A"/>
    <w:rsid w:val="00B700E1"/>
    <w:rsid w:val="00BC59FB"/>
    <w:rsid w:val="00C35865"/>
    <w:rsid w:val="00E22B25"/>
    <w:rsid w:val="00E45E48"/>
    <w:rsid w:val="00F1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4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2022-06-08T04:40:00Z</cp:lastPrinted>
  <dcterms:created xsi:type="dcterms:W3CDTF">2022-06-01T12:23:00Z</dcterms:created>
  <dcterms:modified xsi:type="dcterms:W3CDTF">2022-08-25T08:22:00Z</dcterms:modified>
</cp:coreProperties>
</file>