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A0" w:rsidRDefault="00ED5DA0" w:rsidP="00ED5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DA0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Актуальные вопросы реализации программы </w:t>
      </w:r>
    </w:p>
    <w:p w:rsidR="00ED5DA0" w:rsidRPr="00ED5DA0" w:rsidRDefault="00ED5DA0" w:rsidP="00ED5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DA0">
        <w:rPr>
          <w:rFonts w:ascii="Times New Roman" w:eastAsia="Calibri" w:hAnsi="Times New Roman" w:cs="Times New Roman"/>
          <w:b/>
          <w:sz w:val="28"/>
          <w:szCs w:val="28"/>
        </w:rPr>
        <w:t xml:space="preserve">«Социокультурные истоки. </w:t>
      </w:r>
      <w:proofErr w:type="spellStart"/>
      <w:r w:rsidRPr="00ED5DA0">
        <w:rPr>
          <w:rFonts w:ascii="Times New Roman" w:eastAsia="Calibri" w:hAnsi="Times New Roman" w:cs="Times New Roman"/>
          <w:b/>
          <w:sz w:val="28"/>
          <w:szCs w:val="28"/>
        </w:rPr>
        <w:t>Семьеведение</w:t>
      </w:r>
      <w:proofErr w:type="spellEnd"/>
      <w:r w:rsidRPr="00ED5DA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D5DA0" w:rsidRDefault="00ED5DA0" w:rsidP="00ED5D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DA0" w:rsidRDefault="00ED5DA0" w:rsidP="00ED5D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DA0">
        <w:rPr>
          <w:rFonts w:ascii="Times New Roman" w:eastAsia="Calibri" w:hAnsi="Times New Roman" w:cs="Times New Roman"/>
          <w:sz w:val="24"/>
          <w:szCs w:val="24"/>
        </w:rPr>
        <w:t xml:space="preserve">Надежда Витальевна Беляева, </w:t>
      </w:r>
    </w:p>
    <w:p w:rsidR="00ED5DA0" w:rsidRDefault="00ED5DA0" w:rsidP="00ED5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DA0">
        <w:rPr>
          <w:rFonts w:ascii="Times New Roman" w:eastAsia="Calibri" w:hAnsi="Times New Roman" w:cs="Times New Roman"/>
          <w:sz w:val="24"/>
          <w:szCs w:val="24"/>
        </w:rPr>
        <w:t>заведующий</w:t>
      </w:r>
      <w:proofErr w:type="gramEnd"/>
      <w:r w:rsidRPr="00ED5DA0">
        <w:rPr>
          <w:rFonts w:ascii="Times New Roman" w:eastAsia="Calibri" w:hAnsi="Times New Roman" w:cs="Times New Roman"/>
          <w:sz w:val="24"/>
          <w:szCs w:val="24"/>
        </w:rPr>
        <w:t xml:space="preserve"> МАДОУ г. Нижневартовска ДС №4 «Сказка»</w:t>
      </w:r>
    </w:p>
    <w:p w:rsidR="00ED5DA0" w:rsidRPr="00ED5DA0" w:rsidRDefault="00ED5DA0" w:rsidP="00ED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DA0" w:rsidRPr="00ED5DA0" w:rsidRDefault="00ED5DA0" w:rsidP="00ED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 - патриотическое воспитание детей дошкольного возраста на современном этапе</w:t>
      </w: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неоспоримая и важнейшая опора всякого общества.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основных нормативных документов - </w:t>
      </w: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нравственного воспитания является формирование нравственности, морали, чему соответствуют критерии добра, милосердия, заботы, образованности, порядочности, честности.</w:t>
      </w:r>
    </w:p>
    <w:p w:rsidR="00ED5DA0" w:rsidRPr="00ED5DA0" w:rsidRDefault="00ED5DA0" w:rsidP="00ED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«Социокультурные истоки» направлена формирование общечеловеческих ценностей:</w:t>
      </w: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DA0" w:rsidRPr="00ED5DA0" w:rsidRDefault="00ED5DA0" w:rsidP="00ED5DA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матери</w:t>
      </w:r>
    </w:p>
    <w:p w:rsidR="00ED5DA0" w:rsidRPr="00ED5DA0" w:rsidRDefault="00ED5DA0" w:rsidP="00ED5DA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Патриотизм. </w:t>
      </w:r>
    </w:p>
    <w:p w:rsidR="00ED5DA0" w:rsidRPr="00ED5DA0" w:rsidRDefault="00ED5DA0" w:rsidP="00ED5D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Родине </w:t>
      </w:r>
    </w:p>
    <w:p w:rsidR="00ED5DA0" w:rsidRPr="00ED5DA0" w:rsidRDefault="00ED5DA0" w:rsidP="00ED5D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воли</w:t>
      </w:r>
    </w:p>
    <w:p w:rsidR="00ED5DA0" w:rsidRPr="00ED5DA0" w:rsidRDefault="00ED5DA0" w:rsidP="00ED5D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и зло </w:t>
      </w:r>
    </w:p>
    <w:p w:rsidR="00ED5DA0" w:rsidRPr="00ED5DA0" w:rsidRDefault="00ED5DA0" w:rsidP="00ED5D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Самовоспитание </w:t>
      </w:r>
    </w:p>
    <w:p w:rsidR="00ED5DA0" w:rsidRPr="00ED5DA0" w:rsidRDefault="00ED5DA0" w:rsidP="00ED5D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Добродетель</w:t>
      </w:r>
    </w:p>
    <w:p w:rsidR="00ED5DA0" w:rsidRPr="00ED5DA0" w:rsidRDefault="00ED5DA0" w:rsidP="00ED5D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</w:t>
      </w:r>
    </w:p>
    <w:p w:rsidR="00ED5DA0" w:rsidRPr="00ED5DA0" w:rsidRDefault="00ED5DA0" w:rsidP="00ED5D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Надежда </w:t>
      </w:r>
    </w:p>
    <w:p w:rsidR="00ED5DA0" w:rsidRPr="00ED5DA0" w:rsidRDefault="00ED5DA0" w:rsidP="00ED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нравственного воспитания связана, по крайней мере, с четырьмя положениями: </w:t>
      </w:r>
    </w:p>
    <w:p w:rsidR="00ED5DA0" w:rsidRPr="00ED5DA0" w:rsidRDefault="00ED5DA0" w:rsidP="00ED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Во-первых, наше общество нуждается в подготовке широко образованных, высоко нравственных людей, обладающих не только знаниями, но и прекрасными чертами личности. </w:t>
      </w:r>
    </w:p>
    <w:p w:rsidR="00ED5DA0" w:rsidRPr="00ED5DA0" w:rsidRDefault="00ED5DA0" w:rsidP="00ED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Во-вторых, в 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неокрепший интеллект и чувства ребенка, на еще только формирующуюся сферу нравственности. </w:t>
      </w:r>
    </w:p>
    <w:p w:rsidR="00ED5DA0" w:rsidRPr="00ED5DA0" w:rsidRDefault="00ED5DA0" w:rsidP="00ED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В-третьих, само по себе образование не гарантирует высокого уровня 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</w:t>
      </w:r>
    </w:p>
    <w:p w:rsidR="00ED5DA0" w:rsidRPr="00ED5DA0" w:rsidRDefault="00ED5DA0" w:rsidP="00ED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В-четвертых, вооружение нравственными знаниями важно и потому, что они не только информируют ребенка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 </w:t>
      </w:r>
    </w:p>
    <w:p w:rsidR="00ED5DA0" w:rsidRPr="00ED5DA0" w:rsidRDefault="00ED5DA0" w:rsidP="00ED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нравственного воспитания включает в себя: </w:t>
      </w:r>
    </w:p>
    <w:p w:rsidR="00ED5DA0" w:rsidRPr="00ED5DA0" w:rsidRDefault="00ED5DA0" w:rsidP="00ED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Во-первых, понимание и учёт в работе всех источников нравственного опыта воспитанников. Такими источниками являются: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</w:t>
      </w:r>
      <w:r w:rsidR="00DD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отношения между детьми в коллективе, отношения воспитанников с педагогами и родителями, эстетика быта, мир природы, искусства. </w:t>
      </w:r>
    </w:p>
    <w:p w:rsidR="00ED5DA0" w:rsidRPr="00ED5DA0" w:rsidRDefault="00ED5DA0" w:rsidP="00ED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DD39B1">
        <w:rPr>
          <w:rFonts w:ascii="Times New Roman" w:eastAsia="Times New Roman" w:hAnsi="Times New Roman" w:cs="Times New Roman"/>
          <w:sz w:val="28"/>
          <w:szCs w:val="28"/>
          <w:lang w:eastAsia="ru-RU"/>
        </w:rPr>
        <w:t>В-вторых</w:t>
      </w:r>
      <w:bookmarkStart w:id="0" w:name="_GoBack"/>
      <w:bookmarkEnd w:id="0"/>
      <w:r w:rsidRPr="00ED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включение нравственных критериев в оценку всех без исключения видов деятельности и проявлений личности детей. Все дело в том, что воспитание - это всего лишь побочный эффект взаимодействия, глубинного общения людей, только это дает эффект воспитания, все остальное - самоадаптация ребенка и его самоопределение. Не педагог, не родители воспитывают ребенка, а ребенок адаптируется к поведению родителей и также адаптируется к жизненным ситуациям, из которых складывается его жизненный путь. </w:t>
      </w:r>
    </w:p>
    <w:p w:rsidR="00870784" w:rsidRDefault="00870784"/>
    <w:sectPr w:rsidR="0087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A85"/>
    <w:multiLevelType w:val="multilevel"/>
    <w:tmpl w:val="6C7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529DD"/>
    <w:multiLevelType w:val="multilevel"/>
    <w:tmpl w:val="96B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8162F"/>
    <w:multiLevelType w:val="multilevel"/>
    <w:tmpl w:val="55D8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A6"/>
    <w:rsid w:val="00870784"/>
    <w:rsid w:val="00A433A6"/>
    <w:rsid w:val="00DD39B1"/>
    <w:rsid w:val="00E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5DF4D-D197-43AF-B4AA-E277EEE9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2023-06-06T07:26:00Z</dcterms:created>
  <dcterms:modified xsi:type="dcterms:W3CDTF">2023-06-06T07:37:00Z</dcterms:modified>
</cp:coreProperties>
</file>